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4846053" w:rsidP="14846053" w:rsidRDefault="14846053" w14:paraId="1B2BC572" w14:textId="68625CD8">
      <w:pPr>
        <w:pStyle w:val="Heading1"/>
        <w:rPr>
          <w:rFonts w:ascii="Open Sans" w:hAnsi="Open Sans" w:eastAsia="Open Sans" w:cs="Open Sans"/>
          <w:b w:val="1"/>
          <w:bCs w:val="1"/>
          <w:i w:val="0"/>
          <w:iCs w:val="0"/>
          <w:caps w:val="0"/>
          <w:smallCaps w:val="0"/>
          <w:noProof w:val="0"/>
          <w:color w:val="auto"/>
          <w:sz w:val="22"/>
          <w:szCs w:val="22"/>
          <w:lang w:val="tr-TR"/>
        </w:rPr>
      </w:pPr>
      <w:r w:rsidRPr="14846053" w:rsidR="14846053">
        <w:rPr>
          <w:rFonts w:ascii="Open Sans" w:hAnsi="Open Sans" w:eastAsia="Open Sans" w:cs="Open Sans"/>
          <w:b w:val="1"/>
          <w:bCs w:val="1"/>
          <w:i w:val="0"/>
          <w:iCs w:val="0"/>
          <w:caps w:val="0"/>
          <w:smallCaps w:val="0"/>
          <w:noProof w:val="0"/>
          <w:color w:val="auto"/>
          <w:sz w:val="22"/>
          <w:szCs w:val="22"/>
          <w:lang w:val="tr-TR"/>
        </w:rPr>
        <w:t>İPTAL VE İADE KOŞULLARI</w:t>
      </w:r>
    </w:p>
    <w:p w:rsidR="14846053" w:rsidP="14846053" w:rsidRDefault="14846053" w14:paraId="6D1A081C" w14:textId="2E7481AB">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GENEL:</w:t>
      </w:r>
    </w:p>
    <w:p w:rsidR="14846053" w:rsidP="14846053" w:rsidRDefault="14846053" w14:paraId="70F09721" w14:textId="7C3FF981">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1.Kullanmakta olduğunuz web sitesi üzerinden elektronik ortamda sipariş verdiğiniz takdirde, size sunulan ön bilgilendirme formunu ve mesafeli satış sözleşmesini kabul etmiş sayılırsınız.</w:t>
      </w:r>
    </w:p>
    <w:p w:rsidR="14846053" w:rsidP="14846053" w:rsidRDefault="14846053" w14:paraId="1D9F8BA5" w14:textId="4AC07BB1">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2.Alıcılar, satın aldıkları ürünün satış ve teslimi ile ilgili olarak 6502 sayılı Tüketicinin Korunması Hakkında Kanun ve Mesafeli Sözleşmeler Yönetmeliği (RG:27.11.2014/29188) hükümleri ile yürürlükteki diğer yasalara tabidir.</w:t>
      </w:r>
    </w:p>
    <w:p w:rsidR="14846053" w:rsidP="14846053" w:rsidRDefault="14846053" w14:paraId="64EED029" w14:textId="402FCCD4">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3.Ürün sevkiyat masrafı olan kargo ücretleri alıcılar tarafından ödenecektir.</w:t>
      </w:r>
    </w:p>
    <w:p w:rsidR="14846053" w:rsidP="14846053" w:rsidRDefault="14846053" w14:paraId="5787A29A" w14:textId="1CF30CED">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4.Satın alınan her bir ürün, 30 günlük yasal süreyi aşmamak kaydı ile alıcının gösterdiği adresteki kişi ve/veya kuruluşa teslim edilir. Bu süre içinde ürün teslim edilmez ise, Alıcılar sözleşmeyi sona erdirebilir.</w:t>
      </w:r>
    </w:p>
    <w:p w:rsidR="14846053" w:rsidP="14846053" w:rsidRDefault="14846053" w14:paraId="09F33A8E" w14:textId="4EEA6B62">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 xml:space="preserve">5.Satın alınan ürün, eksiksiz ve siparişte belirtilen niteliklere uygun ve varsa garanti belgesi, kullanım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klavuzu</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gibi belgelerle teslim edilmek zorundadır.</w:t>
      </w:r>
    </w:p>
    <w:p w:rsidR="14846053" w:rsidP="14846053" w:rsidRDefault="14846053" w14:paraId="21590A63" w14:textId="5BF737D2">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6.Satın alınan ürünün satılmasının imkansızlaşması durumunda, satıcı bu durumu öğrendiğinden itibaren 3 gün içinde yazılı olarak alıcıya bu durumu bildirmek zorundadır. 14 gün içinde de toplam bedel Alıcı’ya iade edilmek zorundadır.</w:t>
      </w:r>
    </w:p>
    <w:p w:rsidR="14846053" w:rsidP="14846053" w:rsidRDefault="14846053" w14:paraId="200E7F7A" w14:textId="5AD2D814">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SATIN ALINAN ÜRÜN BEDELİ ÖDENMEZ İSE:</w:t>
      </w:r>
    </w:p>
    <w:p w:rsidR="14846053" w:rsidP="14846053" w:rsidRDefault="14846053" w14:paraId="6737E203" w14:textId="176C9841">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 xml:space="preserve">7.Alıcı, satın aldığı ürün bedelini ödemez veya banka kayıtlarında iptal ederse, Satıcının ürünü teslim yükümlülüğü sona erer. Bu durumdan doğacak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SATICI’nın</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maddi zararlarını ALICI ödemekle yükümlüdür.</w:t>
      </w:r>
    </w:p>
    <w:p w:rsidR="14846053" w:rsidP="14846053" w:rsidRDefault="14846053" w14:paraId="5DD4C46F" w14:textId="07F70DC7">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KREDİ KARTININ YETKİSİZ KULLANIMI İLE YAPILAN ALIŞVERİŞLER:</w:t>
      </w:r>
    </w:p>
    <w:p w:rsidR="14846053" w:rsidP="14846053" w:rsidRDefault="14846053" w14:paraId="1E9294D5" w14:textId="6533FC98">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 xml:space="preserve">8.Ürün teslim edildikten sonra, alıcının ödeme yaptığı kredi kartının yetkisiz kişiler tarafından haksız olarak kullanıldığı tespit edilirse ve satılan ürün bedeli ilgili banka veya finans kuruluşu tarafından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Satıcı'ya</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ödenmez ise, Alıcı, sözleşme konusu ürünü 3 gün içerisinde nakliye gideri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SATICI’ya</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ait olacak şekilde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SATICI’ya</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iade etmek zorundadır.</w:t>
      </w:r>
    </w:p>
    <w:p w:rsidR="14846053" w:rsidP="14846053" w:rsidRDefault="14846053" w14:paraId="37161863" w14:textId="16B5B0AD">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ÖNGÖRÜLEMEYEN SEBEPLERLE ÜRÜN SÜRESİNDE TESLİM EDİLEMEZ İSE:</w:t>
      </w:r>
    </w:p>
    <w:p w:rsidR="14846053" w:rsidP="14846053" w:rsidRDefault="14846053" w14:paraId="11E9C6DD" w14:textId="24769B4A">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9.Satıcı’nın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rsidR="14846053" w:rsidP="14846053" w:rsidRDefault="14846053" w14:paraId="37EA8824" w14:textId="64FDA173">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ALICININ ÜRÜNÜ KONTROL ETME YÜKÜMLÜLÜĞÜ:</w:t>
      </w:r>
    </w:p>
    <w:p w:rsidR="14846053" w:rsidP="14846053" w:rsidRDefault="14846053" w14:paraId="0A042800" w14:textId="442CFAC5">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 xml:space="preserve">10.Alıcı, sözleşme konusu mal/hizmeti teslim almadan önce muayene edecek; ezik, kırık, ambalajı yırtılmış vb. hasarlı ve ayıplı mal/hizmeti kargo şirketinden teslim almayacaktır. Teslim alınan mal/hizmetin hasarsız ve sağlam olduğu kabul edilecektir. </w:t>
      </w:r>
      <w:proofErr w:type="gramStart"/>
      <w:r w:rsidRPr="14846053" w:rsidR="14846053">
        <w:rPr>
          <w:rFonts w:ascii="Open Sans" w:hAnsi="Open Sans" w:eastAsia="Open Sans" w:cs="Open Sans"/>
          <w:b w:val="0"/>
          <w:bCs w:val="0"/>
          <w:i w:val="0"/>
          <w:iCs w:val="0"/>
          <w:caps w:val="0"/>
          <w:smallCaps w:val="0"/>
          <w:noProof w:val="0"/>
          <w:color w:val="auto"/>
          <w:sz w:val="22"/>
          <w:szCs w:val="22"/>
          <w:lang w:val="tr-TR"/>
        </w:rPr>
        <w:t>ALICI ,</w:t>
      </w:r>
      <w:proofErr w:type="gram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Teslimden sonra mal/hizmeti özenle korunmak zorundadır. Cayma hakkı kullanılacaksa mal/hizmet kullanılmamalıdır. Ürünle birlikte Fatura da iade edilmelidir.</w:t>
      </w:r>
    </w:p>
    <w:p w:rsidR="14846053" w:rsidP="14846053" w:rsidRDefault="14846053" w14:paraId="37B5CDCE" w14:textId="0DFBB0A7">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CAYMA HAKKI:</w:t>
      </w:r>
    </w:p>
    <w:p w:rsidR="14846053" w:rsidP="14846053" w:rsidRDefault="14846053" w14:paraId="1041FDE5" w14:textId="6019B59D">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 xml:space="preserve">11.ALICI; satın aldığı ürünün kendisine veya gösterdiği adresteki kişi/kuruluşa teslim tarihinden itibaren 14 (on dört) gün içerisinde,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SATICI’ya</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aşağıdaki iletişim bilgileri üzerinden bildirmek şartıyla hiçbir hukuki ve cezai sorumluluk üstlenmeksizin ve hiçbir gerekçe göstermeksizin malı reddederek sözleşmeden cayma hakkını kullanabilir.</w:t>
      </w:r>
    </w:p>
    <w:p w:rsidR="14846053" w:rsidP="14846053" w:rsidRDefault="14846053" w14:paraId="567D72C5" w14:textId="0F821BAF">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12.SATICININ CAYMA HAKKI BİLDİRİMİ YAPILACAK İLETİŞİM BİLGİLERİ:</w:t>
      </w:r>
    </w:p>
    <w:p w:rsidR="14846053" w:rsidP="14846053" w:rsidRDefault="14846053" w14:paraId="2728BFA7" w14:textId="0C2F7040">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 xml:space="preserve">ŞİRKET ADI/UNVANI: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Suje</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Yaşam Danışmanlığı</w:t>
      </w:r>
    </w:p>
    <w:p w:rsidR="14846053" w:rsidP="14846053" w:rsidRDefault="14846053" w14:paraId="2637C461" w14:textId="66A8DA8F">
      <w:pPr>
        <w:pStyle w:val="Normal"/>
        <w:bidi w:val="0"/>
        <w:spacing w:before="0" w:beforeAutospacing="off" w:after="160" w:afterAutospacing="off" w:line="360" w:lineRule="exact"/>
        <w:ind w:left="0" w:right="0"/>
        <w:jc w:val="lef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 xml:space="preserve">ADRES: Güzelhisar Mahallesi 45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Sk</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No:1 K:2 D:6</w:t>
      </w:r>
    </w:p>
    <w:p w:rsidR="14846053" w:rsidP="14846053" w:rsidRDefault="14846053" w14:paraId="34BF1BC0" w14:textId="02FB73ED">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EPOSTA: sujeyasamdanismanligi@gmail.com</w:t>
      </w:r>
    </w:p>
    <w:p w:rsidR="14846053" w:rsidP="14846053" w:rsidRDefault="14846053" w14:paraId="4EC7F4E1" w14:textId="0DDF8329">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TEL: 05394349609</w:t>
      </w:r>
    </w:p>
    <w:p w:rsidR="14846053" w:rsidP="14846053" w:rsidRDefault="14846053" w14:paraId="5FA9A5D7" w14:textId="691C4A79">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CAYMA HAKKININ SÜRESİ:</w:t>
      </w:r>
    </w:p>
    <w:p w:rsidR="14846053" w:rsidP="14846053" w:rsidRDefault="14846053" w14:paraId="1DB18000" w14:textId="182C6669">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13.Alıcı, satın aldığı eğer bir hizmet ise, bu 14 günlük süre sözleşmenin imzalandığı tarihten itibaren başlar. Cayma hakkı süresi sona ermeden önce, tüketicinin onayı ile hizmetin ifasına başlanan hizmet sözleşmelerinde cayma hakkı kullanılamaz.</w:t>
      </w:r>
    </w:p>
    <w:p w:rsidR="14846053" w:rsidP="14846053" w:rsidRDefault="14846053" w14:paraId="01BE1A02" w14:textId="31FD3C65">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14.Cayma hakkının kullanımından kaynaklanan masraflar SATICI’ ya aittir.</w:t>
      </w:r>
    </w:p>
    <w:p w:rsidR="14846053" w:rsidP="14846053" w:rsidRDefault="14846053" w14:paraId="3E9EC957" w14:textId="059AA4AA">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15.Cayma hakkının kullanılması için 14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ondört</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günlük süre içinde SATICI' ya iadeli taahhütlü posta, faks veya eposta ile yazılı bildirimde bulunulması ve ürünün işbu sözleşmede düzenlenen "Cayma Hakkı Kullanılamayacak Ürünler" hükümleri çerçevesinde kullanılmamış olması şarttır.</w:t>
      </w:r>
    </w:p>
    <w:p w:rsidR="14846053" w:rsidP="14846053" w:rsidRDefault="14846053" w14:paraId="0FB07D07" w14:textId="258D4C4F">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CAYMA HAKKININ KULLANIMI:</w:t>
      </w:r>
    </w:p>
    <w:p w:rsidR="14846053" w:rsidP="14846053" w:rsidRDefault="14846053" w14:paraId="1AD17769" w14:textId="63C9C7B9">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16.3.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rsidR="14846053" w:rsidP="14846053" w:rsidRDefault="14846053" w14:paraId="38E1E836" w14:textId="1E302C68">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17.İade formu, İade edilecek ürünlerin kutusu, ambalajı, varsa standart aksesuarları ile birlikte eksiksiz ve hasarsız olarak teslim edilmesi gerekmektedir.</w:t>
      </w:r>
    </w:p>
    <w:p w:rsidR="14846053" w:rsidP="14846053" w:rsidRDefault="14846053" w14:paraId="4059FEE6" w14:textId="7E0E0296">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TEMERRÜT HALİ VE HUKUKİ SONUÇLARI</w:t>
      </w:r>
    </w:p>
    <w:p w:rsidR="14846053" w:rsidP="14846053" w:rsidRDefault="14846053" w14:paraId="3C24D679" w14:textId="7B211A22">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 xml:space="preserve">23.ALICI,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ALICI’dan</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talep edebilir ve her koşulda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ALICI’nın</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borcundan dolayı temerrüde düşmesi halinde, ALICI, borcun gecikmeli ifasından dolayı </w:t>
      </w:r>
      <w:proofErr w:type="spellStart"/>
      <w:r w:rsidRPr="14846053" w:rsidR="14846053">
        <w:rPr>
          <w:rFonts w:ascii="Open Sans" w:hAnsi="Open Sans" w:eastAsia="Open Sans" w:cs="Open Sans"/>
          <w:b w:val="0"/>
          <w:bCs w:val="0"/>
          <w:i w:val="0"/>
          <w:iCs w:val="0"/>
          <w:caps w:val="0"/>
          <w:smallCaps w:val="0"/>
          <w:noProof w:val="0"/>
          <w:color w:val="auto"/>
          <w:sz w:val="22"/>
          <w:szCs w:val="22"/>
          <w:lang w:val="tr-TR"/>
        </w:rPr>
        <w:t>SATICI’nın</w:t>
      </w:r>
      <w:proofErr w:type="spell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uğradığı zarar ve ziyanını ödeyeceğini kabul eder.</w:t>
      </w:r>
    </w:p>
    <w:p w:rsidR="14846053" w:rsidP="14846053" w:rsidRDefault="14846053" w14:paraId="1B3D4671" w14:textId="4D080FCB">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ÖDEME VE TESLİMAT</w:t>
      </w:r>
    </w:p>
    <w:p w:rsidR="14846053" w:rsidP="14846053" w:rsidRDefault="14846053" w14:paraId="1A4D6203" w14:textId="36D5F193">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24.Banka Havalesi veya EFT (Elektronik Fon Transferi) yaparak, iş bankası hesaplarımıza (TL) olarak ödeme yapabilirsiniz.</w:t>
      </w:r>
    </w:p>
    <w:p w:rsidR="14846053" w:rsidP="14846053" w:rsidRDefault="14846053" w14:paraId="02507C83" w14:textId="27E35E2A">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25.Sitemiz üzerinden kredi kartlarınız ile, Her türlü kredi kartınıza online tek ödeme ya da online taksit imkânlarından yararlanabilirsiniz. Online ödemelerinizde siparişiniz sonunda kredi kartınızdan tutar çekim işlemi gerçekleşecektir.</w:t>
      </w:r>
    </w:p>
    <w:p w:rsidR="14846053" w:rsidP="14846053" w:rsidRDefault="14846053" w14:paraId="4CB5CFE7" w14:textId="7F5B0550">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9. YETKİLİ MAHKEME</w:t>
      </w:r>
    </w:p>
    <w:p w:rsidR="14846053" w:rsidP="14846053" w:rsidRDefault="14846053" w14:paraId="01394F6E" w14:textId="5E319872">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 xml:space="preserve">İşbu sözleşmeden doğan uyuşmazlıklarda </w:t>
      </w:r>
      <w:proofErr w:type="gramStart"/>
      <w:r w:rsidRPr="14846053" w:rsidR="14846053">
        <w:rPr>
          <w:rFonts w:ascii="Open Sans" w:hAnsi="Open Sans" w:eastAsia="Open Sans" w:cs="Open Sans"/>
          <w:b w:val="0"/>
          <w:bCs w:val="0"/>
          <w:i w:val="0"/>
          <w:iCs w:val="0"/>
          <w:caps w:val="0"/>
          <w:smallCaps w:val="0"/>
          <w:noProof w:val="0"/>
          <w:color w:val="auto"/>
          <w:sz w:val="22"/>
          <w:szCs w:val="22"/>
          <w:lang w:val="tr-TR"/>
        </w:rPr>
        <w:t>şikayet</w:t>
      </w:r>
      <w:proofErr w:type="gramEnd"/>
      <w:r w:rsidRPr="14846053" w:rsidR="14846053">
        <w:rPr>
          <w:rFonts w:ascii="Open Sans" w:hAnsi="Open Sans" w:eastAsia="Open Sans" w:cs="Open Sans"/>
          <w:b w:val="0"/>
          <w:bCs w:val="0"/>
          <w:i w:val="0"/>
          <w:iCs w:val="0"/>
          <w:caps w:val="0"/>
          <w:smallCaps w:val="0"/>
          <w:noProof w:val="0"/>
          <w:color w:val="auto"/>
          <w:sz w:val="22"/>
          <w:szCs w:val="22"/>
          <w:lang w:val="tr-TR"/>
        </w:rPr>
        <w:t xml:space="preserve"> ve itirazlar,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w:t>
      </w:r>
    </w:p>
    <w:p w:rsidR="14846053" w:rsidP="14846053" w:rsidRDefault="14846053" w14:paraId="3BD65DFE" w14:textId="0CF58064">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01/01/2017 tarihinden itibaren geçerli olmak üzere, 2017 yılı için tüketici hakem heyetlerine yapılacak başvurularda değeri:</w:t>
      </w:r>
    </w:p>
    <w:p w:rsidR="14846053" w:rsidP="14846053" w:rsidRDefault="14846053" w14:paraId="29557270" w14:textId="3D0FF89A">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a) 2.400 (iki bin dört yüz) Türk Lirasının altında bulunan uyuşmazlıklarda ilçe tüketici hakem heyetleri,</w:t>
      </w:r>
    </w:p>
    <w:p w:rsidR="14846053" w:rsidP="14846053" w:rsidRDefault="14846053" w14:paraId="4DACFA76" w14:textId="68982667">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b) Büyükşehir statüsünde olan illerde 2.400 (iki bin dört yüz) Türk Lirası ile 3.610 (üç bin altı yüz on) Türk Lirası arasındaki uyuşmazlıklarda il tüketici hakem heyetleri,</w:t>
      </w:r>
    </w:p>
    <w:p w:rsidR="14846053" w:rsidP="14846053" w:rsidRDefault="14846053" w14:paraId="76C4EB31" w14:textId="5CEF0B17">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c) Büyükşehir statüsünde olmayan illerin merkezlerinde 3.610 (üç bin altı yüz on) Türk Lirasının altında bulunan uyuşmazlıklarda il tüketici hakem heyetleri,</w:t>
      </w:r>
    </w:p>
    <w:p w:rsidR="14846053" w:rsidP="14846053" w:rsidRDefault="14846053" w14:paraId="562EE02A" w14:textId="2D42D98E">
      <w:pPr>
        <w:spacing w:line="360" w:lineRule="exact"/>
        <w:rPr>
          <w:rFonts w:ascii="Open Sans" w:hAnsi="Open Sans" w:eastAsia="Open Sans" w:cs="Open Sans"/>
          <w:b w:val="0"/>
          <w:bCs w:val="0"/>
          <w:i w:val="0"/>
          <w:iCs w:val="0"/>
          <w:caps w:val="0"/>
          <w:smallCaps w:val="0"/>
          <w:noProof w:val="0"/>
          <w:color w:val="auto"/>
          <w:sz w:val="22"/>
          <w:szCs w:val="22"/>
          <w:lang w:val="tr-TR"/>
        </w:rPr>
      </w:pPr>
      <w:proofErr w:type="gramStart"/>
      <w:r w:rsidRPr="14846053" w:rsidR="14846053">
        <w:rPr>
          <w:rFonts w:ascii="Open Sans" w:hAnsi="Open Sans" w:eastAsia="Open Sans" w:cs="Open Sans"/>
          <w:b w:val="0"/>
          <w:bCs w:val="0"/>
          <w:i w:val="0"/>
          <w:iCs w:val="0"/>
          <w:caps w:val="0"/>
          <w:smallCaps w:val="0"/>
          <w:noProof w:val="0"/>
          <w:color w:val="auto"/>
          <w:sz w:val="22"/>
          <w:szCs w:val="22"/>
          <w:lang w:val="tr-TR"/>
        </w:rPr>
        <w:t>ç</w:t>
      </w:r>
      <w:proofErr w:type="gramEnd"/>
      <w:r w:rsidRPr="14846053" w:rsidR="14846053">
        <w:rPr>
          <w:rFonts w:ascii="Open Sans" w:hAnsi="Open Sans" w:eastAsia="Open Sans" w:cs="Open Sans"/>
          <w:b w:val="0"/>
          <w:bCs w:val="0"/>
          <w:i w:val="0"/>
          <w:iCs w:val="0"/>
          <w:caps w:val="0"/>
          <w:smallCaps w:val="0"/>
          <w:noProof w:val="0"/>
          <w:color w:val="auto"/>
          <w:sz w:val="22"/>
          <w:szCs w:val="22"/>
          <w:lang w:val="tr-TR"/>
        </w:rPr>
        <w:t>) Büyükşehir statüsünde olmayan illere bağlı ilçelerde 2.400 (iki bin dört yüz) Türk Lirası ile 3.610 (üç bin altı yüz on) Türk Lirası arasındaki uyuşmazlıklarda il tüketici hakem heyetleri görevli kılınmışlardır.</w:t>
      </w:r>
    </w:p>
    <w:p w:rsidR="14846053" w:rsidP="14846053" w:rsidRDefault="14846053" w14:paraId="730BADB7" w14:textId="430001B4">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İşbu Sözleşme ticari amaçlarla yapılmaktadır.</w:t>
      </w:r>
    </w:p>
    <w:p w:rsidR="14846053" w:rsidP="14846053" w:rsidRDefault="14846053" w14:paraId="61C60E33" w14:textId="35A58982">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10. YÜRÜRLÜK</w:t>
      </w:r>
    </w:p>
    <w:p w:rsidR="14846053" w:rsidP="14846053" w:rsidRDefault="14846053" w14:paraId="0F13AA8A" w14:textId="7330398E">
      <w:pPr>
        <w:spacing w:line="360" w:lineRule="exact"/>
        <w:rPr>
          <w:rFonts w:ascii="Open Sans" w:hAnsi="Open Sans" w:eastAsia="Open Sans" w:cs="Open Sans"/>
          <w:b w:val="0"/>
          <w:bCs w:val="0"/>
          <w:i w:val="0"/>
          <w:iCs w:val="0"/>
          <w:caps w:val="0"/>
          <w:smallCaps w:val="0"/>
          <w:noProof w:val="0"/>
          <w:color w:val="auto"/>
          <w:sz w:val="22"/>
          <w:szCs w:val="22"/>
          <w:lang w:val="tr-TR"/>
        </w:rPr>
      </w:pPr>
      <w:r w:rsidRPr="14846053" w:rsidR="14846053">
        <w:rPr>
          <w:rFonts w:ascii="Open Sans" w:hAnsi="Open Sans" w:eastAsia="Open Sans" w:cs="Open Sans"/>
          <w:b w:val="0"/>
          <w:bCs w:val="0"/>
          <w:i w:val="0"/>
          <w:iCs w:val="0"/>
          <w:caps w:val="0"/>
          <w:smallCaps w:val="0"/>
          <w:noProof w:val="0"/>
          <w:color w:val="auto"/>
          <w:sz w:val="22"/>
          <w:szCs w:val="22"/>
          <w:lang w:val="tr-TR"/>
        </w:rPr>
        <w:t>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w:t>
      </w:r>
    </w:p>
    <w:p w:rsidR="14846053" w:rsidP="14846053" w:rsidRDefault="14846053" w14:paraId="59AB1FBF" w14:textId="7DE898BC">
      <w:pPr>
        <w:pStyle w:val="Normal"/>
        <w:rPr>
          <w:rFonts w:ascii="Open Sans" w:hAnsi="Open Sans" w:eastAsia="Open Sans" w:cs="Open Sans"/>
          <w:color w:val="auto"/>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347C4B"/>
    <w:rsid w:val="14846053"/>
    <w:rsid w:val="26347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CF03"/>
  <w15:chartTrackingRefBased/>
  <w15:docId w15:val="{92DACEB5-E935-4D27-ABBA-1903D4D8D7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2022-08-24T14:18:15.3734713Z</dcterms:created>
  <dcterms:modified xsi:type="dcterms:W3CDTF">2022-08-24T14:24:05.7452378Z</dcterms:modified>
  <dc:creator>Gözde Uygun</dc:creator>
  <lastModifiedBy>Gözde Uygun</lastModifiedBy>
</coreProperties>
</file>